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54" w:rsidRDefault="00714E26" w:rsidP="00714E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8E6A85">
        <w:rPr>
          <w:rFonts w:ascii="TimesNewRomanPS-BoldMT" w:hAnsi="TimesNewRomanPS-BoldMT" w:cs="TimesNewRomanPS-BoldMT"/>
          <w:b/>
          <w:bCs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A07C71" w:rsidRPr="008E6A85">
        <w:rPr>
          <w:rFonts w:ascii="TimesNewRomanPS-BoldMT" w:hAnsi="TimesNewRomanPS-BoldMT" w:cs="TimesNewRomanPS-BoldMT"/>
          <w:b/>
          <w:bCs/>
        </w:rPr>
        <w:t xml:space="preserve"> по МКД </w:t>
      </w:r>
    </w:p>
    <w:p w:rsidR="00077F52" w:rsidRPr="008E6A85" w:rsidRDefault="00CF04B9" w:rsidP="00714E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С.Завьялово,ул</w:t>
      </w:r>
      <w:proofErr w:type="gramStart"/>
      <w:r>
        <w:rPr>
          <w:rFonts w:ascii="TimesNewRomanPS-BoldMT" w:hAnsi="TimesNewRomanPS-BoldMT" w:cs="TimesNewRomanPS-BoldMT"/>
          <w:b/>
          <w:bCs/>
        </w:rPr>
        <w:t>.Г</w:t>
      </w:r>
      <w:proofErr w:type="gramEnd"/>
      <w:r>
        <w:rPr>
          <w:rFonts w:ascii="TimesNewRomanPS-BoldMT" w:hAnsi="TimesNewRomanPS-BoldMT" w:cs="TimesNewRomanPS-BoldMT"/>
          <w:b/>
          <w:bCs/>
        </w:rPr>
        <w:t>ольянская,96</w:t>
      </w:r>
    </w:p>
    <w:p w:rsidR="00714E26" w:rsidRPr="008E6A85" w:rsidRDefault="00714E26" w:rsidP="00714E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tbl>
      <w:tblPr>
        <w:tblStyle w:val="a3"/>
        <w:tblW w:w="1020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71"/>
        <w:gridCol w:w="5609"/>
        <w:gridCol w:w="950"/>
        <w:gridCol w:w="2977"/>
      </w:tblGrid>
      <w:tr w:rsidR="00714E26" w:rsidRPr="008E6A85" w:rsidTr="003064B5">
        <w:tc>
          <w:tcPr>
            <w:tcW w:w="675" w:type="dxa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 xml:space="preserve">№ </w:t>
            </w:r>
            <w:proofErr w:type="spellStart"/>
            <w:proofErr w:type="gramStart"/>
            <w:r w:rsidRPr="008E6A85">
              <w:rPr>
                <w:rFonts w:ascii="TimesNewRomanPS-BoldMT" w:hAnsi="TimesNewRomanPS-BoldMT" w:cs="TimesNewRomanPS-BoldMT"/>
                <w:b/>
                <w:bCs/>
              </w:rPr>
              <w:t>п</w:t>
            </w:r>
            <w:proofErr w:type="spellEnd"/>
            <w:proofErr w:type="gramEnd"/>
            <w:r w:rsidRPr="008E6A85">
              <w:rPr>
                <w:rFonts w:ascii="TimesNewRomanPS-BoldMT" w:hAnsi="TimesNewRomanPS-BoldMT" w:cs="TimesNewRomanPS-BoldMT"/>
                <w:b/>
                <w:bCs/>
              </w:rPr>
              <w:t>/</w:t>
            </w:r>
            <w:proofErr w:type="spellStart"/>
            <w:r w:rsidRPr="008E6A85">
              <w:rPr>
                <w:rFonts w:ascii="TimesNewRomanPS-BoldMT" w:hAnsi="TimesNewRomanPS-BoldMT" w:cs="TimesNewRomanPS-BoldMT"/>
                <w:b/>
                <w:bCs/>
              </w:rPr>
              <w:t>п</w:t>
            </w:r>
            <w:proofErr w:type="spellEnd"/>
          </w:p>
        </w:tc>
        <w:tc>
          <w:tcPr>
            <w:tcW w:w="5704" w:type="dxa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Наименование параметра</w:t>
            </w:r>
          </w:p>
        </w:tc>
        <w:tc>
          <w:tcPr>
            <w:tcW w:w="799" w:type="dxa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proofErr w:type="spellStart"/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</w:t>
            </w:r>
            <w:proofErr w:type="gramStart"/>
            <w:r w:rsidRPr="008E6A85">
              <w:rPr>
                <w:rFonts w:ascii="TimesNewRomanPS-BoldMT" w:hAnsi="TimesNewRomanPS-BoldMT" w:cs="TimesNewRomanPS-BoldMT"/>
                <w:b/>
                <w:bCs/>
              </w:rPr>
              <w:t>.и</w:t>
            </w:r>
            <w:proofErr w:type="gramEnd"/>
            <w:r w:rsidRPr="008E6A85">
              <w:rPr>
                <w:rFonts w:ascii="TimesNewRomanPS-BoldMT" w:hAnsi="TimesNewRomanPS-BoldMT" w:cs="TimesNewRomanPS-BoldMT"/>
                <w:b/>
                <w:bCs/>
              </w:rPr>
              <w:t>зм</w:t>
            </w:r>
            <w:proofErr w:type="spellEnd"/>
            <w:r w:rsidRPr="008E6A85">
              <w:rPr>
                <w:rFonts w:ascii="TimesNewRomanPS-BoldMT" w:hAnsi="TimesNewRomanPS-BoldMT" w:cs="TimesNewRomanPS-BoldMT"/>
                <w:b/>
                <w:bCs/>
              </w:rPr>
              <w:t>.</w:t>
            </w:r>
          </w:p>
        </w:tc>
        <w:tc>
          <w:tcPr>
            <w:tcW w:w="3029" w:type="dxa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Значение</w:t>
            </w:r>
          </w:p>
        </w:tc>
      </w:tr>
      <w:tr w:rsidR="00714E26" w:rsidRPr="008E6A85" w:rsidTr="003064B5">
        <w:trPr>
          <w:trHeight w:val="308"/>
        </w:trPr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Дата заполнения/внесения изменений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</w:t>
            </w:r>
          </w:p>
        </w:tc>
        <w:tc>
          <w:tcPr>
            <w:tcW w:w="3029" w:type="dxa"/>
            <w:vAlign w:val="center"/>
          </w:tcPr>
          <w:p w:rsidR="00714E26" w:rsidRPr="008E6A85" w:rsidRDefault="00CF04B9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>
              <w:rPr>
                <w:rFonts w:ascii="TimesNewRomanPS-BoldMT" w:hAnsi="TimesNewRomanPS-BoldMT" w:cs="TimesNewRomanPS-BoldMT"/>
                <w:bCs/>
              </w:rPr>
              <w:t>31</w:t>
            </w:r>
            <w:r w:rsidR="007F56A4" w:rsidRPr="008E6A85">
              <w:rPr>
                <w:rFonts w:ascii="TimesNewRomanPS-BoldMT" w:hAnsi="TimesNewRomanPS-BoldMT" w:cs="TimesNewRomanPS-BoldMT"/>
                <w:bCs/>
              </w:rPr>
              <w:t>.03.2017</w:t>
            </w:r>
          </w:p>
        </w:tc>
      </w:tr>
      <w:tr w:rsidR="00714E26" w:rsidRPr="008E6A85" w:rsidTr="003064B5">
        <w:trPr>
          <w:trHeight w:val="269"/>
        </w:trPr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Дата начала отчетного периода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Дата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01.01.2016</w:t>
            </w:r>
          </w:p>
        </w:tc>
      </w:tr>
      <w:tr w:rsidR="00714E26" w:rsidRPr="008E6A85" w:rsidTr="003064B5">
        <w:trPr>
          <w:trHeight w:val="272"/>
        </w:trPr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Дата конца отчетного периода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Дата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31.12.2016</w:t>
            </w:r>
          </w:p>
        </w:tc>
      </w:tr>
      <w:tr w:rsidR="00714E26" w:rsidRPr="008E6A85" w:rsidTr="00714E26">
        <w:trPr>
          <w:trHeight w:val="421"/>
        </w:trPr>
        <w:tc>
          <w:tcPr>
            <w:tcW w:w="10207" w:type="dxa"/>
            <w:gridSpan w:val="4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4.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Авансовые платежи потребителей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5.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Переходящие остатки денежных средств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6A23D2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6.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Задолженность потребителей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4B00A7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24457,40</w:t>
            </w:r>
          </w:p>
        </w:tc>
      </w:tr>
      <w:tr w:rsidR="00714E26" w:rsidRPr="008E6A85" w:rsidTr="003064B5">
        <w:trPr>
          <w:trHeight w:val="421"/>
        </w:trPr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7.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4B00A7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200331,4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8.</w:t>
            </w:r>
          </w:p>
        </w:tc>
        <w:tc>
          <w:tcPr>
            <w:tcW w:w="5704" w:type="dxa"/>
            <w:vAlign w:val="center"/>
          </w:tcPr>
          <w:p w:rsidR="00714E26" w:rsidRPr="008E6A85" w:rsidRDefault="00195520" w:rsidP="0019552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за содержание дома</w:t>
            </w:r>
          </w:p>
        </w:tc>
        <w:tc>
          <w:tcPr>
            <w:tcW w:w="799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B546E" w:rsidRPr="008E6A85" w:rsidRDefault="004B00A7" w:rsidP="009C7F7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156475,84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9.</w:t>
            </w:r>
          </w:p>
        </w:tc>
        <w:tc>
          <w:tcPr>
            <w:tcW w:w="5704" w:type="dxa"/>
            <w:vAlign w:val="center"/>
          </w:tcPr>
          <w:p w:rsidR="00714E26" w:rsidRPr="008E6A85" w:rsidRDefault="00195520" w:rsidP="0019552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за текущий ремонт</w:t>
            </w:r>
          </w:p>
        </w:tc>
        <w:tc>
          <w:tcPr>
            <w:tcW w:w="799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4B00A7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10.</w:t>
            </w:r>
          </w:p>
        </w:tc>
        <w:tc>
          <w:tcPr>
            <w:tcW w:w="5704" w:type="dxa"/>
            <w:vAlign w:val="center"/>
          </w:tcPr>
          <w:p w:rsidR="00714E26" w:rsidRPr="008E6A85" w:rsidRDefault="00195520" w:rsidP="0019552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за услуги управления</w:t>
            </w:r>
          </w:p>
        </w:tc>
        <w:tc>
          <w:tcPr>
            <w:tcW w:w="799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4B00A7" w:rsidP="004B00A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43855,56</w:t>
            </w:r>
          </w:p>
        </w:tc>
      </w:tr>
      <w:tr w:rsidR="00195520" w:rsidRPr="008E6A85" w:rsidTr="003064B5">
        <w:trPr>
          <w:trHeight w:val="421"/>
        </w:trPr>
        <w:tc>
          <w:tcPr>
            <w:tcW w:w="675" w:type="dxa"/>
            <w:vAlign w:val="center"/>
          </w:tcPr>
          <w:p w:rsidR="00195520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11.</w:t>
            </w:r>
          </w:p>
        </w:tc>
        <w:tc>
          <w:tcPr>
            <w:tcW w:w="5704" w:type="dxa"/>
            <w:vAlign w:val="center"/>
          </w:tcPr>
          <w:p w:rsidR="00195520" w:rsidRPr="008E6A85" w:rsidRDefault="00E63EA3" w:rsidP="0019552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Получено денежных средств, вт.</w:t>
            </w:r>
            <w:proofErr w:type="gramStart"/>
            <w:r w:rsidRPr="008E6A85">
              <w:rPr>
                <w:rFonts w:ascii="TimesNewRomanPS-BoldMT" w:hAnsi="TimesNewRomanPS-BoldMT" w:cs="TimesNewRomanPS-BoldMT"/>
                <w:bCs/>
              </w:rPr>
              <w:t>ч</w:t>
            </w:r>
            <w:proofErr w:type="gramEnd"/>
            <w:r w:rsidRPr="008E6A85">
              <w:rPr>
                <w:rFonts w:ascii="TimesNewRomanPS-BoldMT" w:hAnsi="TimesNewRomanPS-BoldMT" w:cs="TimesNewRomanPS-BoldMT"/>
                <w:bCs/>
              </w:rPr>
              <w:t>.:</w:t>
            </w:r>
          </w:p>
        </w:tc>
        <w:tc>
          <w:tcPr>
            <w:tcW w:w="799" w:type="dxa"/>
            <w:vAlign w:val="center"/>
          </w:tcPr>
          <w:p w:rsidR="00195520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195520" w:rsidRPr="008E6A85" w:rsidRDefault="004B00A7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187218,24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12.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денежных средств от потребителей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8E6A85" w:rsidRPr="008E6A85" w:rsidRDefault="004B00A7" w:rsidP="00D67C2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187218,24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13.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целевых взносов от потребителей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14.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субсидий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15.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денежных средств от использования общего имущества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16.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прочие поступления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rPr>
          <w:trHeight w:val="470"/>
        </w:trPr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17.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Всего денежных средств с учетом остатков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4B00A7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187218,24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18.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Авансовые платежи потребителей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19.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Переходящие остатки денежных средств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4B00A7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rPr>
          <w:trHeight w:val="412"/>
        </w:trPr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20.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Задолженность потребителей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4B00A7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37570,56</w:t>
            </w:r>
          </w:p>
        </w:tc>
      </w:tr>
      <w:tr w:rsidR="00E63EA3" w:rsidRPr="008E6A85" w:rsidTr="00E63EA3">
        <w:trPr>
          <w:trHeight w:val="404"/>
        </w:trPr>
        <w:tc>
          <w:tcPr>
            <w:tcW w:w="10207" w:type="dxa"/>
            <w:gridSpan w:val="4"/>
            <w:vAlign w:val="center"/>
          </w:tcPr>
          <w:p w:rsidR="00E63EA3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27.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Количество поступивших претензий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28.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 xml:space="preserve">Количество удовлетворенных претензий 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29.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Количество претензий, в удовлетворении которых отказано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30.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Сумма произведенного перерасчета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3064B5" w:rsidRPr="008E6A85" w:rsidTr="00BD0018">
        <w:tc>
          <w:tcPr>
            <w:tcW w:w="10207" w:type="dxa"/>
            <w:gridSpan w:val="4"/>
            <w:vAlign w:val="center"/>
          </w:tcPr>
          <w:p w:rsidR="003064B5" w:rsidRPr="008E6A85" w:rsidRDefault="003064B5" w:rsidP="003064B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Общая информация по предоставленным коммунальным услугам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31.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Авансовые платежи потребителей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32.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Переходящие остатки денежных средств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33.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Задолженность потребителей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1A1E42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34.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Авансовые платежи потребителей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005E3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35.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Переходящие остатки денежных средств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005E3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36.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Задолженность потребителей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1A1E42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3064B5" w:rsidRPr="008E6A85" w:rsidTr="00F30886">
        <w:tc>
          <w:tcPr>
            <w:tcW w:w="10207" w:type="dxa"/>
            <w:gridSpan w:val="4"/>
            <w:vAlign w:val="center"/>
          </w:tcPr>
          <w:p w:rsidR="003064B5" w:rsidRPr="008E6A85" w:rsidRDefault="003064B5" w:rsidP="003064B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 xml:space="preserve">Информация о ведении </w:t>
            </w:r>
            <w:proofErr w:type="spellStart"/>
            <w:r w:rsidRPr="008E6A85">
              <w:rPr>
                <w:rFonts w:ascii="TimesNewRomanPS-BoldMT" w:hAnsi="TimesNewRomanPS-BoldMT" w:cs="TimesNewRomanPS-BoldMT"/>
                <w:b/>
                <w:bCs/>
              </w:rPr>
              <w:t>претензионно-исковой</w:t>
            </w:r>
            <w:proofErr w:type="spellEnd"/>
            <w:r w:rsidRPr="008E6A85">
              <w:rPr>
                <w:rFonts w:ascii="TimesNewRomanPS-BoldMT" w:hAnsi="TimesNewRomanPS-BoldMT" w:cs="TimesNewRomanPS-BoldMT"/>
                <w:b/>
                <w:bCs/>
              </w:rPr>
              <w:t xml:space="preserve"> работы в отношении потребителей-должников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51.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Направлено претензий потребителям-должникам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3064B5" w:rsidRPr="008E6A85" w:rsidTr="003064B5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52.</w:t>
            </w:r>
          </w:p>
        </w:tc>
        <w:tc>
          <w:tcPr>
            <w:tcW w:w="5704" w:type="dxa"/>
            <w:tcBorders>
              <w:bottom w:val="single" w:sz="4" w:space="0" w:color="auto"/>
            </w:tcBorders>
            <w:vAlign w:val="center"/>
          </w:tcPr>
          <w:p w:rsidR="003064B5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Направлено исковых заявлений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vAlign w:val="center"/>
          </w:tcPr>
          <w:p w:rsidR="003064B5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3064B5" w:rsidRPr="008E6A85" w:rsidTr="00306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53.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 xml:space="preserve">Получено денежных средств по результатам </w:t>
            </w:r>
            <w:proofErr w:type="spellStart"/>
            <w:r w:rsidRPr="008E6A85">
              <w:rPr>
                <w:rFonts w:ascii="TimesNewRomanPS-BoldMT" w:hAnsi="TimesNewRomanPS-BoldMT" w:cs="TimesNewRomanPS-BoldMT"/>
                <w:bCs/>
              </w:rPr>
              <w:t>претензионно-исковой</w:t>
            </w:r>
            <w:proofErr w:type="spellEnd"/>
            <w:r w:rsidRPr="008E6A85">
              <w:rPr>
                <w:rFonts w:ascii="TimesNewRomanPS-BoldMT" w:hAnsi="TimesNewRomanPS-BoldMT" w:cs="TimesNewRomanPS-BoldMT"/>
                <w:bCs/>
              </w:rPr>
              <w:t xml:space="preserve"> работы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3064B5" w:rsidRPr="008E6A85" w:rsidTr="00306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</w:tbl>
    <w:p w:rsidR="00714E26" w:rsidRPr="008E6A85" w:rsidRDefault="00714E26" w:rsidP="00714E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sectPr w:rsidR="00714E26" w:rsidRPr="008E6A85" w:rsidSect="003064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14E26"/>
    <w:rsid w:val="00005E36"/>
    <w:rsid w:val="000D5816"/>
    <w:rsid w:val="00132A69"/>
    <w:rsid w:val="00195520"/>
    <w:rsid w:val="001A1E42"/>
    <w:rsid w:val="001B3F03"/>
    <w:rsid w:val="001D43D1"/>
    <w:rsid w:val="00204A53"/>
    <w:rsid w:val="003064B5"/>
    <w:rsid w:val="0036474A"/>
    <w:rsid w:val="00375C66"/>
    <w:rsid w:val="003C76D3"/>
    <w:rsid w:val="004315AF"/>
    <w:rsid w:val="004605E6"/>
    <w:rsid w:val="004B00A7"/>
    <w:rsid w:val="00510AAD"/>
    <w:rsid w:val="00524F86"/>
    <w:rsid w:val="005B4A0C"/>
    <w:rsid w:val="005F7931"/>
    <w:rsid w:val="006A23D2"/>
    <w:rsid w:val="00714E26"/>
    <w:rsid w:val="00717279"/>
    <w:rsid w:val="007B387A"/>
    <w:rsid w:val="007B546E"/>
    <w:rsid w:val="007B7D0A"/>
    <w:rsid w:val="007F56A4"/>
    <w:rsid w:val="008018AD"/>
    <w:rsid w:val="00855A4F"/>
    <w:rsid w:val="00863119"/>
    <w:rsid w:val="0087263B"/>
    <w:rsid w:val="008E6A85"/>
    <w:rsid w:val="008F3054"/>
    <w:rsid w:val="009745AA"/>
    <w:rsid w:val="009C7F7E"/>
    <w:rsid w:val="00A07ADD"/>
    <w:rsid w:val="00A07C71"/>
    <w:rsid w:val="00A161C2"/>
    <w:rsid w:val="00A31A67"/>
    <w:rsid w:val="00A97671"/>
    <w:rsid w:val="00B43A3D"/>
    <w:rsid w:val="00C25DC5"/>
    <w:rsid w:val="00CF04B9"/>
    <w:rsid w:val="00D67C23"/>
    <w:rsid w:val="00DC37A1"/>
    <w:rsid w:val="00E63EA3"/>
    <w:rsid w:val="00F209BD"/>
    <w:rsid w:val="00F45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Asus_3250</cp:lastModifiedBy>
  <cp:revision>26</cp:revision>
  <cp:lastPrinted>2017-04-06T10:00:00Z</cp:lastPrinted>
  <dcterms:created xsi:type="dcterms:W3CDTF">2017-04-06T06:22:00Z</dcterms:created>
  <dcterms:modified xsi:type="dcterms:W3CDTF">2017-04-09T07:44:00Z</dcterms:modified>
</cp:coreProperties>
</file>