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F26F5B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proofErr w:type="gramStart"/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/03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марта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proofErr w:type="gramEnd"/>
      <w:r w:rsidR="008D3ACA">
        <w:rPr>
          <w:rFonts w:ascii="Times New Roman" w:hAnsi="Times New Roman" w:cs="Times New Roman"/>
          <w:b/>
          <w:sz w:val="32"/>
          <w:szCs w:val="32"/>
          <w:u w:val="single"/>
        </w:rPr>
        <w:t>ефтяников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>Место проведения: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>авьялово, ул.Нефтяников, д.1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>» (ИНН/1841032355).</w:t>
      </w:r>
    </w:p>
    <w:p w:rsidR="008D3ACA" w:rsidRPr="008D3ACA" w:rsidRDefault="008D3ACA" w:rsidP="008D3ACA">
      <w:pPr>
        <w:spacing w:after="0"/>
        <w:ind w:left="-709" w:right="-739" w:firstLine="283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очно-заочная</w:t>
      </w:r>
      <w:proofErr w:type="spellEnd"/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 xml:space="preserve">Очный этап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 xml:space="preserve"> голосования проводился «19» февраля 2018 г.  с 18 часов 00 минут до 19 часов 00 минут во дворе дома по адресу: УР,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>авьялово, ул.Нефтяников, д.1.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 xml:space="preserve">Заочный этап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 xml:space="preserve"> голосования проводился в период с 19 часов 00 минут «19» февраля 2018 г. по 17 часов 00 минут «19» марта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>Срок окончания приема оформленных письменных решений собственников «19» марта 2018 г. не позднее 17:00 часов.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 xml:space="preserve">Место приема письменных решений, подсчета голосов: офис управляющей компании ООО «УК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>Место (адрес) хранения протокола №Н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 xml:space="preserve">/03 от «19» марта 2018 г. (далее – Протокол) и решений собственников МКД: первый экземпляр - </w:t>
      </w:r>
      <w:r w:rsidRPr="008D3AC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8D3ACA">
          <w:rPr>
            <w:rStyle w:val="a6"/>
            <w:rFonts w:ascii="Times New Roman" w:hAnsi="Times New Roman" w:cs="Times New Roman"/>
            <w:sz w:val="25"/>
            <w:szCs w:val="25"/>
            <w:shd w:val="clear" w:color="auto" w:fill="FFFFFF"/>
          </w:rPr>
          <w:t>Удмуртская Республика, Ижевск, улица Максима Горького, 73</w:t>
        </w:r>
      </w:hyperlink>
      <w:r w:rsidRPr="008D3ACA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>авьялово, ул.Калинина, д.33а; третий экземпляр Протокола - у старшего по МКД №1 ул.Нефтяников с.Завьялово Моисеевой Р.А., кв.14.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 xml:space="preserve">авьялово, ул.Нефтяников, дом 1 приняли участие представители инициатора собрания управляющей компании ООО «УК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 xml:space="preserve">»:  1. Феофилактов В.В. – директор, 2. Батуев Д.И. – начальник </w:t>
      </w:r>
      <w:proofErr w:type="spellStart"/>
      <w:r w:rsidRPr="008D3ACA">
        <w:rPr>
          <w:rFonts w:ascii="Times New Roman" w:hAnsi="Times New Roman" w:cs="Times New Roman"/>
          <w:sz w:val="25"/>
          <w:szCs w:val="25"/>
        </w:rPr>
        <w:t>Завьяловского</w:t>
      </w:r>
      <w:proofErr w:type="spellEnd"/>
      <w:r w:rsidRPr="008D3ACA">
        <w:rPr>
          <w:rFonts w:ascii="Times New Roman" w:hAnsi="Times New Roman" w:cs="Times New Roman"/>
          <w:sz w:val="25"/>
          <w:szCs w:val="25"/>
        </w:rPr>
        <w:t xml:space="preserve"> участка.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>На дату проведения собрания установлено, что в доме по адресу УР,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>авьялово, ул.Нефтяников, дом 1 собственники владеют 868,60 кв.м. всех жилых помещений в доме, что составляет 100%.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D3ACA" w:rsidRPr="008D3ACA" w:rsidRDefault="008D3ACA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D3ACA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8D3ACA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D3ACA">
        <w:rPr>
          <w:rFonts w:ascii="Times New Roman" w:hAnsi="Times New Roman" w:cs="Times New Roman"/>
          <w:sz w:val="25"/>
          <w:szCs w:val="25"/>
        </w:rPr>
        <w:t>авьялово, ул.Нефтяников, дом 1 приняли участие собственники и их представители в количестве 29 человек (согласно листам голосования), обладающие 846,78 кв.м. голосов собственников, что составляет 97,49% от площади жилых помещений в многоквартирном доме.</w:t>
      </w:r>
    </w:p>
    <w:p w:rsidR="00974D90" w:rsidRPr="00974D90" w:rsidRDefault="00974D90" w:rsidP="008D3ACA">
      <w:pPr>
        <w:spacing w:after="0"/>
        <w:ind w:left="-709" w:right="-739" w:firstLine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74D90">
        <w:rPr>
          <w:rFonts w:ascii="Times New Roman" w:hAnsi="Times New Roman" w:cs="Times New Roman"/>
          <w:b/>
          <w:sz w:val="25"/>
          <w:szCs w:val="25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lastRenderedPageBreak/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974D90">
        <w:trPr>
          <w:trHeight w:val="830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BBB">
              <w:rPr>
                <w:rFonts w:ascii="Times New Roman" w:hAnsi="Times New Roman" w:cs="Times New Roman"/>
                <w:sz w:val="28"/>
                <w:szCs w:val="28"/>
              </w:rPr>
              <w:t xml:space="preserve">Избрать председателя собрания, секретаря, счетную комиссию: </w:t>
            </w:r>
            <w:r w:rsidRPr="00F86BB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собрания</w:t>
            </w:r>
            <w:r w:rsidRPr="00F86BBB">
              <w:rPr>
                <w:rFonts w:ascii="Times New Roman" w:hAnsi="Times New Roman" w:cs="Times New Roman"/>
                <w:sz w:val="28"/>
                <w:szCs w:val="28"/>
              </w:rPr>
              <w:t xml:space="preserve"> – Моисеева Р.А., кв.14, </w:t>
            </w:r>
            <w:r w:rsidRPr="00F86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собрания </w:t>
            </w:r>
            <w:r w:rsidRPr="00F86BBB">
              <w:rPr>
                <w:rFonts w:ascii="Times New Roman" w:hAnsi="Times New Roman" w:cs="Times New Roman"/>
                <w:sz w:val="28"/>
                <w:szCs w:val="28"/>
              </w:rPr>
              <w:t xml:space="preserve">– Пчельников А.А., кв.12; </w:t>
            </w:r>
            <w:r w:rsidRPr="00F86BBB">
              <w:rPr>
                <w:rFonts w:ascii="Times New Roman" w:hAnsi="Times New Roman" w:cs="Times New Roman"/>
                <w:b/>
                <w:sz w:val="28"/>
                <w:szCs w:val="28"/>
              </w:rPr>
              <w:t>члены счетной комиссии</w:t>
            </w:r>
            <w:r w:rsidRPr="00F86BBB">
              <w:rPr>
                <w:rFonts w:ascii="Times New Roman" w:hAnsi="Times New Roman" w:cs="Times New Roman"/>
                <w:sz w:val="28"/>
                <w:szCs w:val="28"/>
              </w:rPr>
              <w:t xml:space="preserve"> – 1) Родионов К.И., кв.4, 2) Макрушина Н.В., кв.15.</w:t>
            </w:r>
          </w:p>
        </w:tc>
        <w:tc>
          <w:tcPr>
            <w:tcW w:w="1107" w:type="dxa"/>
            <w:vAlign w:val="center"/>
          </w:tcPr>
          <w:p w:rsidR="00B74850" w:rsidRPr="00974D90" w:rsidRDefault="00F86BBB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F86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F86BBB"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16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B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Принять к сведению отчет ООО «УК </w:t>
            </w:r>
            <w:proofErr w:type="spellStart"/>
            <w:r w:rsidRPr="00F86BBB">
              <w:rPr>
                <w:rFonts w:ascii="Times New Roman" w:hAnsi="Times New Roman" w:cs="Times New Roman"/>
                <w:bCs/>
                <w:sz w:val="28"/>
                <w:szCs w:val="28"/>
              </w:rPr>
              <w:t>ЖК-Сервис</w:t>
            </w:r>
            <w:proofErr w:type="spellEnd"/>
            <w:r w:rsidRPr="00F86BBB">
              <w:rPr>
                <w:rFonts w:ascii="Times New Roman" w:hAnsi="Times New Roman" w:cs="Times New Roman"/>
                <w:bCs/>
                <w:sz w:val="28"/>
                <w:szCs w:val="28"/>
              </w:rPr>
              <w:t>» за 2017 г.</w:t>
            </w:r>
          </w:p>
        </w:tc>
        <w:tc>
          <w:tcPr>
            <w:tcW w:w="1107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08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BB">
              <w:rPr>
                <w:rStyle w:val="a5"/>
                <w:b w:val="0"/>
                <w:sz w:val="28"/>
                <w:szCs w:val="28"/>
              </w:rPr>
              <w:t>Утвердить план работ на 2018-2019 гг.</w:t>
            </w:r>
          </w:p>
        </w:tc>
        <w:tc>
          <w:tcPr>
            <w:tcW w:w="1107" w:type="dxa"/>
            <w:vAlign w:val="center"/>
          </w:tcPr>
          <w:p w:rsidR="00B74850" w:rsidRPr="00974D90" w:rsidRDefault="00F86BBB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15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806D46">
            <w:pPr>
              <w:spacing w:line="276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6BBB">
              <w:rPr>
                <w:rFonts w:ascii="Times New Roman" w:hAnsi="Times New Roman" w:cs="Times New Roman"/>
                <w:bCs/>
                <w:sz w:val="28"/>
                <w:szCs w:val="28"/>
              </w:rPr>
              <w:t>Переутвердить</w:t>
            </w:r>
            <w:proofErr w:type="spellEnd"/>
            <w:r w:rsidRPr="00F86B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структуру платы за содержание многоквартирного дома в размере 13,56 руб./кв.м.</w:t>
            </w:r>
          </w:p>
        </w:tc>
        <w:tc>
          <w:tcPr>
            <w:tcW w:w="1107" w:type="dxa"/>
            <w:vAlign w:val="center"/>
          </w:tcPr>
          <w:p w:rsidR="00B74850" w:rsidRPr="00974D90" w:rsidRDefault="00F86BBB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6E7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BB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Производить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07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Произвести доначисление за техническое диагностирование внутреннего газопровода МКД № 1 по ул. Нефтяников, с. Завьялово, УР, из расчета 100 руб. с квартиры, для оплаты услуги экспертной организац</w:t>
            </w:r>
            <w:proofErr w:type="gram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ии ООО</w:t>
            </w:r>
            <w:proofErr w:type="gramEnd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ИКЦ ЭТБ «</w:t>
            </w:r>
            <w:proofErr w:type="spell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Альтон</w:t>
            </w:r>
            <w:proofErr w:type="spellEnd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», общей стоимостью технического диагностирования внутреннего газопровода, равной 550 руб. с квартиры.</w:t>
            </w:r>
          </w:p>
        </w:tc>
        <w:tc>
          <w:tcPr>
            <w:tcW w:w="1107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9" w:type="dxa"/>
            <w:vAlign w:val="center"/>
          </w:tcPr>
          <w:p w:rsidR="00B74850" w:rsidRPr="00F86BBB" w:rsidRDefault="00F86BBB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Установить размер платы за содержание жилого помещения для собственников помещений в МКД № 1 ул. Нефтяников, с. Завьялово, УР в части расходов за коммунальные ресурсы в целях содержания общего имущества, исходя из фактического объема потребленного коммунального ресурса, на основании </w:t>
            </w:r>
            <w:proofErr w:type="spell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общедомового</w:t>
            </w:r>
            <w:proofErr w:type="spellEnd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прибора учета МКД в соответствии п.2 ч.9.2 ст. 156 ЖК РФ (ОДН по факту).</w:t>
            </w:r>
            <w:proofErr w:type="gramEnd"/>
          </w:p>
        </w:tc>
        <w:tc>
          <w:tcPr>
            <w:tcW w:w="1107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B74850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136CF" w:rsidRPr="00F26F5B" w:rsidTr="008B2C68">
        <w:tc>
          <w:tcPr>
            <w:tcW w:w="563" w:type="dxa"/>
            <w:vAlign w:val="center"/>
          </w:tcPr>
          <w:p w:rsidR="001136CF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89" w:type="dxa"/>
            <w:vAlign w:val="center"/>
          </w:tcPr>
          <w:p w:rsidR="001136CF" w:rsidRPr="00F86BBB" w:rsidRDefault="00F86BBB" w:rsidP="00D712E7">
            <w:pPr>
              <w:tabs>
                <w:tab w:val="left" w:pos="0"/>
              </w:tabs>
              <w:spacing w:line="276" w:lineRule="auto"/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основании п. 13 Постановления Правительства № 354 от 06.05.2011 г. поручить ООО «УК </w:t>
            </w:r>
            <w:proofErr w:type="spell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ЖК-Сервис</w:t>
            </w:r>
            <w:proofErr w:type="spellEnd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заключить договоры по поставке </w:t>
            </w:r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коммунальных ресурсов снабжения электроэнергии МКД № 1 по ул. Нефтяников, с. Завьялово, УР с </w:t>
            </w:r>
            <w:proofErr w:type="spell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ресурсоснабжающей</w:t>
            </w:r>
            <w:proofErr w:type="spellEnd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организацией  и производить оплату  за электроэнергию в ООО «УК </w:t>
            </w:r>
            <w:proofErr w:type="spellStart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ЖК-Сервис</w:t>
            </w:r>
            <w:proofErr w:type="spellEnd"/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 (ИНН 1841032355).</w:t>
            </w:r>
          </w:p>
        </w:tc>
        <w:tc>
          <w:tcPr>
            <w:tcW w:w="1107" w:type="dxa"/>
            <w:vAlign w:val="center"/>
          </w:tcPr>
          <w:p w:rsidR="001136CF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801,48</w:t>
            </w:r>
          </w:p>
        </w:tc>
        <w:tc>
          <w:tcPr>
            <w:tcW w:w="1243" w:type="dxa"/>
            <w:vAlign w:val="center"/>
          </w:tcPr>
          <w:p w:rsidR="001136CF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1136CF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1136CF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86BBB" w:rsidRPr="00F26F5B" w:rsidTr="008B2C68">
        <w:tc>
          <w:tcPr>
            <w:tcW w:w="563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889" w:type="dxa"/>
            <w:vAlign w:val="center"/>
          </w:tcPr>
          <w:p w:rsidR="00F86BBB" w:rsidRPr="00F86BBB" w:rsidRDefault="00F86BBB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B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Утвердить размер арендной платы за размещение рекламы, в соответствии с Федеральным законом от 13.03.2006 г. № 38-ФЗ «О рекламе», на фасаде, балконах, лоджиях МКД № 1 по ул. Нефтяников, с. Завьялово, УР</w:t>
            </w:r>
            <w:r w:rsidRPr="00F86BBB">
              <w:rPr>
                <w:rStyle w:val="a5"/>
                <w:sz w:val="28"/>
                <w:szCs w:val="28"/>
              </w:rPr>
              <w:t xml:space="preserve"> </w:t>
            </w:r>
            <w:r w:rsidRPr="00F86BBB">
              <w:rPr>
                <w:rStyle w:val="a5"/>
                <w:b w:val="0"/>
                <w:sz w:val="28"/>
                <w:szCs w:val="28"/>
              </w:rPr>
              <w:t>для собственников нежилых помещений, арендаторов, других юридических лиц, в размере 100 руб. с 1 м</w:t>
            </w:r>
            <w:r w:rsidRPr="00F86BBB">
              <w:rPr>
                <w:rStyle w:val="a5"/>
                <w:b w:val="0"/>
                <w:sz w:val="28"/>
                <w:szCs w:val="28"/>
                <w:vertAlign w:val="superscript"/>
              </w:rPr>
              <w:t>2</w:t>
            </w:r>
            <w:r w:rsidRPr="00F86BBB">
              <w:rPr>
                <w:rStyle w:val="a5"/>
                <w:b w:val="0"/>
                <w:sz w:val="28"/>
                <w:szCs w:val="28"/>
              </w:rPr>
              <w:t xml:space="preserve"> рекламной информации ежемесячно.</w:t>
            </w:r>
          </w:p>
        </w:tc>
        <w:tc>
          <w:tcPr>
            <w:tcW w:w="1107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F86BBB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86BBB" w:rsidRPr="00F26F5B" w:rsidTr="008B2C68">
        <w:tc>
          <w:tcPr>
            <w:tcW w:w="563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89" w:type="dxa"/>
            <w:vAlign w:val="center"/>
          </w:tcPr>
          <w:p w:rsidR="00F86BBB" w:rsidRPr="00F86BBB" w:rsidRDefault="00F86BBB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BBB">
              <w:rPr>
                <w:rStyle w:val="a5"/>
                <w:b w:val="0"/>
                <w:sz w:val="28"/>
                <w:szCs w:val="28"/>
              </w:rPr>
              <w:t>Наделить управляющую организацию ООО «УК ЖК-Сервис» полномочиями  от имени  собственников помещений МКД № 1 по ул. Нефтяников, с. Завьялово, УР. заключать договоры с собственниками нежилых помещений, арендаторами, другими юридическими лицами, размещающих рекламу, а так же представлять интересы собственников помещений в контролирующих, надзорных, судебных и иных органах власти, по данному вопросу.</w:t>
            </w:r>
          </w:p>
        </w:tc>
        <w:tc>
          <w:tcPr>
            <w:tcW w:w="1107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F86BBB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86BBB" w:rsidRPr="00F26F5B" w:rsidTr="008B2C68">
        <w:tc>
          <w:tcPr>
            <w:tcW w:w="563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889" w:type="dxa"/>
            <w:vAlign w:val="center"/>
          </w:tcPr>
          <w:p w:rsidR="00F86BBB" w:rsidRPr="00F86BBB" w:rsidRDefault="00F86BBB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BBB">
              <w:rPr>
                <w:rStyle w:val="a5"/>
                <w:b w:val="0"/>
                <w:sz w:val="28"/>
                <w:szCs w:val="28"/>
              </w:rPr>
              <w:t>Денежные средства, полученные от арендной платы с собственников нежилых помещений, арендаторов, других юридических лиц, размещающих рекламу, направлять, по согласованию с собственниками МКД, на работы непредвиденного характера МКД № 1 по ул. Нефтяников, с. Завьялово, УР.</w:t>
            </w:r>
          </w:p>
        </w:tc>
        <w:tc>
          <w:tcPr>
            <w:tcW w:w="1107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F86BBB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86BBB" w:rsidRPr="00F26F5B" w:rsidTr="008B2C68">
        <w:tc>
          <w:tcPr>
            <w:tcW w:w="563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889" w:type="dxa"/>
            <w:vAlign w:val="center"/>
          </w:tcPr>
          <w:p w:rsidR="00F86BBB" w:rsidRPr="00F86BBB" w:rsidRDefault="00F86BBB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Утвердить способ размещения объявления о проведении общих собраний МКД №1 ул</w:t>
            </w:r>
            <w:proofErr w:type="gramStart"/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ефтяников с.Завьялово на доске объявлений, расположенных в подъездах дома на первом этаже.</w:t>
            </w:r>
          </w:p>
        </w:tc>
        <w:tc>
          <w:tcPr>
            <w:tcW w:w="1107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F86BBB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86BBB" w:rsidRPr="00F26F5B" w:rsidTr="008B2C68">
        <w:tc>
          <w:tcPr>
            <w:tcW w:w="563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889" w:type="dxa"/>
            <w:vAlign w:val="center"/>
          </w:tcPr>
          <w:p w:rsidR="00F86BBB" w:rsidRPr="00F86BBB" w:rsidRDefault="00F86BBB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Утвердить местом хранения копии протоколов общих собраний, договоров и иных материалов собственников помещений МКД №1 ул</w:t>
            </w:r>
            <w:proofErr w:type="gramStart"/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86BBB">
              <w:rPr>
                <w:rFonts w:ascii="Times New Roman" w:hAnsi="Times New Roman" w:cs="Times New Roman"/>
                <w:sz w:val="28"/>
                <w:szCs w:val="28"/>
              </w:rPr>
              <w:t xml:space="preserve">ефтяников с.Завьялово: один экземпляр ООО «УК </w:t>
            </w:r>
            <w:proofErr w:type="spellStart"/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ЖК-сервис</w:t>
            </w:r>
            <w:proofErr w:type="spellEnd"/>
            <w:r w:rsidRPr="00F86BBB">
              <w:rPr>
                <w:rFonts w:ascii="Times New Roman" w:hAnsi="Times New Roman" w:cs="Times New Roman"/>
                <w:sz w:val="28"/>
                <w:szCs w:val="28"/>
              </w:rPr>
              <w:t>» по адресу: с.Завьялово, ул.Калинина, 33А; второй экземпляр по месту жительства председателя общего собрания: с.Завьялово, ул.Нефтяников, д.1, кв. 14.</w:t>
            </w:r>
          </w:p>
        </w:tc>
        <w:tc>
          <w:tcPr>
            <w:tcW w:w="1107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801,48</w:t>
            </w:r>
          </w:p>
        </w:tc>
        <w:tc>
          <w:tcPr>
            <w:tcW w:w="1243" w:type="dxa"/>
            <w:vAlign w:val="center"/>
          </w:tcPr>
          <w:p w:rsidR="00F86BBB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99" w:type="dxa"/>
            <w:vAlign w:val="center"/>
          </w:tcPr>
          <w:p w:rsidR="00F86BBB" w:rsidRPr="00974D90" w:rsidRDefault="00F86BB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F86BBB" w:rsidRPr="00974D90" w:rsidRDefault="00F86BBB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F86BBB">
        <w:rPr>
          <w:rFonts w:ascii="Times New Roman" w:hAnsi="Times New Roman" w:cs="Times New Roman"/>
          <w:b/>
          <w:sz w:val="24"/>
          <w:szCs w:val="24"/>
        </w:rPr>
        <w:t>Моисеева Р.А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F86BBB">
        <w:rPr>
          <w:rFonts w:ascii="Times New Roman" w:hAnsi="Times New Roman" w:cs="Times New Roman"/>
          <w:b/>
          <w:sz w:val="24"/>
          <w:szCs w:val="24"/>
        </w:rPr>
        <w:t>Пчельников А.А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974D9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721AF"/>
    <w:rsid w:val="0027758B"/>
    <w:rsid w:val="00283909"/>
    <w:rsid w:val="00294ED0"/>
    <w:rsid w:val="00314428"/>
    <w:rsid w:val="00375C66"/>
    <w:rsid w:val="003C6684"/>
    <w:rsid w:val="003D04CB"/>
    <w:rsid w:val="006E7CCE"/>
    <w:rsid w:val="007763C0"/>
    <w:rsid w:val="007B387A"/>
    <w:rsid w:val="008018AD"/>
    <w:rsid w:val="0080245C"/>
    <w:rsid w:val="00806D46"/>
    <w:rsid w:val="00862532"/>
    <w:rsid w:val="0087263B"/>
    <w:rsid w:val="008B2C68"/>
    <w:rsid w:val="008D3ACA"/>
    <w:rsid w:val="00964475"/>
    <w:rsid w:val="00974D90"/>
    <w:rsid w:val="009934B4"/>
    <w:rsid w:val="00A07ADD"/>
    <w:rsid w:val="00A161C2"/>
    <w:rsid w:val="00A57F35"/>
    <w:rsid w:val="00A97671"/>
    <w:rsid w:val="00AD5542"/>
    <w:rsid w:val="00B43A3D"/>
    <w:rsid w:val="00B74850"/>
    <w:rsid w:val="00BA7742"/>
    <w:rsid w:val="00CA2F08"/>
    <w:rsid w:val="00CA41AC"/>
    <w:rsid w:val="00CE4C1F"/>
    <w:rsid w:val="00CF1921"/>
    <w:rsid w:val="00D10BEE"/>
    <w:rsid w:val="00D41FD9"/>
    <w:rsid w:val="00D712E7"/>
    <w:rsid w:val="00F26F5B"/>
    <w:rsid w:val="00F86BB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2018-05-03T11:55:00Z</cp:lastPrinted>
  <dcterms:created xsi:type="dcterms:W3CDTF">2018-05-03T11:49:00Z</dcterms:created>
  <dcterms:modified xsi:type="dcterms:W3CDTF">2018-05-03T11:55:00Z</dcterms:modified>
</cp:coreProperties>
</file>